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200" w:rsidRPr="008C4200" w:rsidRDefault="008C4200" w:rsidP="008C4200">
      <w:pPr>
        <w:spacing w:after="0" w:line="240" w:lineRule="auto"/>
        <w:jc w:val="center"/>
        <w:rPr>
          <w:rFonts w:ascii="Times New Roman" w:eastAsia="Times New Roman" w:hAnsi="Times New Roman" w:cs="Times New Roman"/>
          <w:b/>
          <w:sz w:val="24"/>
          <w:szCs w:val="24"/>
          <w:lang w:val="kk-KZ" w:eastAsia="ru-RU"/>
        </w:rPr>
      </w:pPr>
    </w:p>
    <w:p w:rsidR="008C4200" w:rsidRPr="008C4200" w:rsidRDefault="008C4200" w:rsidP="008C4200">
      <w:pPr>
        <w:spacing w:after="0" w:line="240" w:lineRule="auto"/>
        <w:jc w:val="center"/>
        <w:rPr>
          <w:rFonts w:ascii="Times New Roman" w:eastAsia="Times New Roman" w:hAnsi="Times New Roman" w:cs="Times New Roman"/>
          <w:b/>
          <w:sz w:val="24"/>
          <w:szCs w:val="24"/>
          <w:lang w:val="kk-KZ" w:eastAsia="ru-RU"/>
        </w:rPr>
      </w:pPr>
      <w:r w:rsidRPr="008C4200">
        <w:rPr>
          <w:rFonts w:ascii="Times New Roman" w:eastAsia="Times New Roman" w:hAnsi="Times New Roman" w:cs="Times New Roman"/>
          <w:b/>
          <w:sz w:val="24"/>
          <w:szCs w:val="24"/>
          <w:lang w:val="kk-KZ" w:eastAsia="ru-RU"/>
        </w:rPr>
        <w:t>ТЕРМОДИНАМИКАНЫҢ ЕКІНШІ ЗАҢЫ</w:t>
      </w:r>
    </w:p>
    <w:p w:rsidR="008C4200" w:rsidRPr="008C4200" w:rsidRDefault="008C4200" w:rsidP="008C4200">
      <w:pPr>
        <w:spacing w:after="0" w:line="240" w:lineRule="auto"/>
        <w:jc w:val="center"/>
        <w:rPr>
          <w:rFonts w:ascii="Times New Roman" w:eastAsia="Times New Roman" w:hAnsi="Times New Roman" w:cs="Times New Roman"/>
          <w:b/>
          <w:sz w:val="24"/>
          <w:szCs w:val="24"/>
          <w:lang w:val="kk-KZ" w:eastAsia="ru-RU"/>
        </w:rPr>
      </w:pP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Термодинамиканың бірінші заңында анықталған жылу мен жұмыстың баламалылығына қарамастан, олардың өзара айналуы тең мәнді емес. Іс тәжірибесі көрсеткендей, егер техникалық жұмысты түгелдей жылуға (мысалы үйкеліс жолымен) айналдыруға мүмкін болса, ал жылуды түгелдей механикаық жұмысқа айналдыру мүмкін емес. Бұл жағдай негізі айналмалы процесс болып есептелетін термодинамиканың екінші заңына байланысты.</w:t>
      </w:r>
    </w:p>
    <w:p w:rsidR="008C4200" w:rsidRPr="008C4200" w:rsidRDefault="008C4200" w:rsidP="008C4200">
      <w:pPr>
        <w:spacing w:after="0" w:line="240" w:lineRule="auto"/>
        <w:jc w:val="both"/>
        <w:rPr>
          <w:rFonts w:ascii="Tahoma" w:eastAsia="Times New Roman" w:hAnsi="Tahoma" w:cs="Tahoma"/>
          <w:b/>
          <w:sz w:val="24"/>
          <w:szCs w:val="24"/>
          <w:lang w:val="kk-KZ" w:eastAsia="ru-RU"/>
        </w:rPr>
      </w:pPr>
    </w:p>
    <w:p w:rsidR="008C4200" w:rsidRPr="008C4200" w:rsidRDefault="008C4200" w:rsidP="008C4200">
      <w:pPr>
        <w:spacing w:after="0" w:line="240" w:lineRule="auto"/>
        <w:jc w:val="center"/>
        <w:rPr>
          <w:rFonts w:ascii="Times New Roman" w:eastAsia="Times New Roman" w:hAnsi="Times New Roman" w:cs="Times New Roman"/>
          <w:b/>
          <w:sz w:val="24"/>
          <w:szCs w:val="24"/>
          <w:lang w:val="kk-KZ" w:eastAsia="ru-RU"/>
        </w:rPr>
      </w:pPr>
      <w:r w:rsidRPr="008C4200">
        <w:rPr>
          <w:rFonts w:ascii="Times New Roman" w:eastAsia="Times New Roman" w:hAnsi="Times New Roman" w:cs="Times New Roman"/>
          <w:b/>
          <w:sz w:val="24"/>
          <w:szCs w:val="24"/>
          <w:lang w:val="kk-KZ" w:eastAsia="ru-RU"/>
        </w:rPr>
        <w:t>ТУРА ҚАЙТЫМДЫ КАРНО ЦИКЛІ</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1824 ж. Француз ғалымы Никола Леонарда Сади Карно ұсынған жылудың толығымен жұмысқа айналуын қамтамасыз ететін цикл жылу машиналарының идеалды циклі болып есептеледі.</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 xml:space="preserve">Карно циклі екі изотермадан және екі адиабатадан тұратын қайтымды процесс. Оның графикалық бейнесі </w:t>
      </w:r>
      <w:r w:rsidRPr="008C4200">
        <w:rPr>
          <w:rFonts w:ascii="Times New Roman" w:eastAsia="Times New Roman" w:hAnsi="Times New Roman" w:cs="Times New Roman"/>
          <w:position w:val="-10"/>
          <w:sz w:val="24"/>
          <w:szCs w:val="24"/>
          <w:lang w:val="kk-KZ" w:eastAsia="ru-RU"/>
        </w:rPr>
        <w:object w:dxaOrig="4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5pt" o:ole="">
            <v:imagedata r:id="rId5" o:title=""/>
          </v:shape>
          <o:OLEObject Type="Embed" ProgID="Equation.3" ShapeID="_x0000_i1025" DrawAspect="Content" ObjectID="_1711723979" r:id="rId6"/>
        </w:object>
      </w:r>
      <w:r w:rsidRPr="008C4200">
        <w:rPr>
          <w:rFonts w:ascii="Times New Roman" w:eastAsia="Times New Roman" w:hAnsi="Times New Roman" w:cs="Times New Roman"/>
          <w:sz w:val="24"/>
          <w:szCs w:val="24"/>
          <w:lang w:val="kk-KZ" w:eastAsia="ru-RU"/>
        </w:rPr>
        <w:t xml:space="preserve"> және </w:t>
      </w:r>
      <w:r w:rsidRPr="008C4200">
        <w:rPr>
          <w:rFonts w:ascii="Times New Roman" w:eastAsia="Times New Roman" w:hAnsi="Times New Roman" w:cs="Times New Roman"/>
          <w:position w:val="-10"/>
          <w:sz w:val="24"/>
          <w:szCs w:val="24"/>
          <w:lang w:val="kk-KZ" w:eastAsia="ru-RU"/>
        </w:rPr>
        <w:object w:dxaOrig="460" w:dyaOrig="320">
          <v:shape id="_x0000_i1026" type="#_x0000_t75" style="width:21pt;height:15pt" o:ole="">
            <v:imagedata r:id="rId7" o:title=""/>
          </v:shape>
          <o:OLEObject Type="Embed" ProgID="Equation.3" ShapeID="_x0000_i1026" DrawAspect="Content" ObjectID="_1711723980" r:id="rId8"/>
        </w:object>
      </w:r>
      <w:r w:rsidRPr="008C4200">
        <w:rPr>
          <w:rFonts w:ascii="Times New Roman" w:eastAsia="Times New Roman" w:hAnsi="Times New Roman" w:cs="Times New Roman"/>
          <w:sz w:val="24"/>
          <w:szCs w:val="24"/>
          <w:lang w:val="kk-KZ" w:eastAsia="ru-RU"/>
        </w:rPr>
        <w:t xml:space="preserve">- диаграммаларында 1-суретте көрсетілген. </w:t>
      </w: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Карно циклінде жұмыстық дене ретінде </w:t>
      </w:r>
      <w:smartTag w:uri="urn:schemas-microsoft-com:office:smarttags" w:element="metricconverter">
        <w:smartTagPr>
          <w:attr w:name="ProductID" w:val="1 кг"/>
        </w:smartTagPr>
        <w:r w:rsidRPr="008C4200">
          <w:rPr>
            <w:rFonts w:ascii="Times New Roman" w:eastAsia="Times New Roman" w:hAnsi="Times New Roman" w:cs="Times New Roman"/>
            <w:sz w:val="24"/>
            <w:szCs w:val="24"/>
            <w:lang w:val="kk-KZ" w:eastAsia="ru-RU"/>
          </w:rPr>
          <w:t xml:space="preserve">1 </w:t>
        </w:r>
        <w:r w:rsidRPr="008C4200">
          <w:rPr>
            <w:rFonts w:ascii="Times New Roman" w:eastAsia="Times New Roman" w:hAnsi="Times New Roman" w:cs="Times New Roman"/>
            <w:i/>
            <w:sz w:val="24"/>
            <w:szCs w:val="24"/>
            <w:lang w:val="kk-KZ" w:eastAsia="ru-RU"/>
          </w:rPr>
          <w:t>кг</w:t>
        </w:r>
      </w:smartTag>
      <w:r w:rsidRPr="008C4200">
        <w:rPr>
          <w:rFonts w:ascii="Times New Roman" w:eastAsia="Times New Roman" w:hAnsi="Times New Roman" w:cs="Times New Roman"/>
          <w:sz w:val="24"/>
          <w:szCs w:val="24"/>
          <w:lang w:val="kk-KZ" w:eastAsia="ru-RU"/>
        </w:rPr>
        <w:t xml:space="preserve"> идеал газ қолданылады. Газ, қыздырғыш денеден алған температурасы </w:t>
      </w:r>
      <w:r w:rsidRPr="008C4200">
        <w:rPr>
          <w:rFonts w:ascii="Times New Roman" w:eastAsia="Times New Roman" w:hAnsi="Times New Roman" w:cs="Times New Roman"/>
          <w:position w:val="-10"/>
          <w:sz w:val="24"/>
          <w:szCs w:val="24"/>
          <w:lang w:val="kk-KZ" w:eastAsia="ru-RU"/>
        </w:rPr>
        <w:object w:dxaOrig="240" w:dyaOrig="340">
          <v:shape id="_x0000_i1027" type="#_x0000_t75" style="width:12pt;height:15.75pt" o:ole="">
            <v:imagedata r:id="rId9" o:title=""/>
          </v:shape>
          <o:OLEObject Type="Embed" ProgID="Equation.3" ShapeID="_x0000_i1027" DrawAspect="Content" ObjectID="_1711723981" r:id="rId10"/>
        </w:object>
      </w:r>
      <w:r w:rsidRPr="008C4200">
        <w:rPr>
          <w:rFonts w:ascii="Times New Roman" w:eastAsia="Times New Roman" w:hAnsi="Times New Roman" w:cs="Times New Roman"/>
          <w:sz w:val="24"/>
          <w:szCs w:val="24"/>
          <w:lang w:val="kk-KZ" w:eastAsia="ru-RU"/>
        </w:rPr>
        <w:t xml:space="preserve">-ге тең </w:t>
      </w:r>
      <w:r w:rsidRPr="008C4200">
        <w:rPr>
          <w:rFonts w:ascii="Times New Roman" w:eastAsia="Times New Roman" w:hAnsi="Times New Roman" w:cs="Times New Roman"/>
          <w:position w:val="-10"/>
          <w:sz w:val="24"/>
          <w:szCs w:val="24"/>
          <w:lang w:val="kk-KZ" w:eastAsia="ru-RU"/>
        </w:rPr>
        <w:object w:dxaOrig="260" w:dyaOrig="340">
          <v:shape id="_x0000_i1028" type="#_x0000_t75" style="width:9.75pt;height:15pt" o:ole="">
            <v:imagedata r:id="rId11" o:title=""/>
          </v:shape>
          <o:OLEObject Type="Embed" ProgID="Equation.3" ShapeID="_x0000_i1028" DrawAspect="Content" ObjectID="_1711723982" r:id="rId12"/>
        </w:object>
      </w:r>
      <w:r w:rsidRPr="008C4200">
        <w:rPr>
          <w:rFonts w:ascii="Times New Roman" w:eastAsia="Times New Roman" w:hAnsi="Times New Roman" w:cs="Times New Roman"/>
          <w:sz w:val="24"/>
          <w:szCs w:val="24"/>
          <w:lang w:val="kk-KZ" w:eastAsia="ru-RU"/>
        </w:rPr>
        <w:t xml:space="preserve"> жылумен, 1-ші нүктедегі алғашқы күйінен, толығымен ұлғаю жұмысына айналатын 1-2 изотерма сызығы бойынша ұлғаяды.</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200" w:dyaOrig="380">
          <v:shape id="_x0000_i1029" type="#_x0000_t75" style="width:9.75pt;height:18pt" o:ole="">
            <v:imagedata r:id="rId13" o:title=""/>
          </v:shape>
          <o:OLEObject Type="Embed" ProgID="Equation.3" ShapeID="_x0000_i1029" DrawAspect="Content" ObjectID="_1711723983" r:id="rId14"/>
        </w:object>
      </w:r>
      <w:r w:rsidRPr="008C4200">
        <w:rPr>
          <w:rFonts w:ascii="Times New Roman" w:eastAsia="Times New Roman" w:hAnsi="Times New Roman" w:cs="Times New Roman"/>
          <w:position w:val="-34"/>
          <w:sz w:val="24"/>
          <w:szCs w:val="24"/>
          <w:lang w:val="kk-KZ" w:eastAsia="ru-RU"/>
        </w:rPr>
        <w:object w:dxaOrig="1579" w:dyaOrig="780">
          <v:shape id="_x0000_i1030" type="#_x0000_t75" style="width:58.5pt;height:29.25pt" o:ole="">
            <v:imagedata r:id="rId15" o:title=""/>
          </v:shape>
          <o:OLEObject Type="Embed" ProgID="Equation.3" ShapeID="_x0000_i1030" DrawAspect="Content" ObjectID="_1711723984" r:id="rId16"/>
        </w:object>
      </w:r>
      <w:r w:rsidRPr="008C4200">
        <w:rPr>
          <w:rFonts w:ascii="Times New Roman" w:eastAsia="Times New Roman" w:hAnsi="Times New Roman" w:cs="Times New Roman"/>
          <w:sz w:val="24"/>
          <w:szCs w:val="24"/>
          <w:lang w:val="kk-KZ" w:eastAsia="ru-RU"/>
        </w:rPr>
        <w:t xml:space="preserve">                                                                                                     (1)</w:t>
      </w:r>
    </w:p>
    <w:p w:rsidR="008C4200" w:rsidRPr="008C4200" w:rsidRDefault="008C4200" w:rsidP="008C4200">
      <w:pPr>
        <w:spacing w:after="0" w:line="240" w:lineRule="auto"/>
        <w:jc w:val="center"/>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noProof/>
          <w:sz w:val="24"/>
          <w:szCs w:val="24"/>
          <w:lang w:eastAsia="ru-RU"/>
        </w:rPr>
        <w:drawing>
          <wp:inline distT="0" distB="0" distL="0" distR="0" wp14:anchorId="06C82BC1" wp14:editId="48433273">
            <wp:extent cx="3670300" cy="1511300"/>
            <wp:effectExtent l="19050" t="0" r="635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7"/>
                    <a:srcRect/>
                    <a:stretch>
                      <a:fillRect/>
                    </a:stretch>
                  </pic:blipFill>
                  <pic:spPr bwMode="auto">
                    <a:xfrm>
                      <a:off x="0" y="0"/>
                      <a:ext cx="3670300" cy="1511300"/>
                    </a:xfrm>
                    <a:prstGeom prst="rect">
                      <a:avLst/>
                    </a:prstGeom>
                    <a:noFill/>
                    <a:ln w="9525">
                      <a:noFill/>
                      <a:miter lim="800000"/>
                      <a:headEnd/>
                      <a:tailEnd/>
                    </a:ln>
                  </pic:spPr>
                </pic:pic>
              </a:graphicData>
            </a:graphic>
          </wp:inline>
        </w:drawing>
      </w: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1-сурет  Тура қайтымды Карно циклының </w:t>
      </w:r>
      <w:r w:rsidRPr="008C4200">
        <w:rPr>
          <w:rFonts w:ascii="Times New Roman" w:eastAsia="Times New Roman" w:hAnsi="Times New Roman" w:cs="Times New Roman"/>
          <w:position w:val="-10"/>
          <w:sz w:val="24"/>
          <w:szCs w:val="24"/>
          <w:lang w:val="kk-KZ" w:eastAsia="ru-RU"/>
        </w:rPr>
        <w:object w:dxaOrig="440" w:dyaOrig="320">
          <v:shape id="_x0000_i1031" type="#_x0000_t75" style="width:15.75pt;height:15pt" o:ole="">
            <v:imagedata r:id="rId5" o:title=""/>
          </v:shape>
          <o:OLEObject Type="Embed" ProgID="Equation.3" ShapeID="_x0000_i1031" DrawAspect="Content" ObjectID="_1711723985" r:id="rId18"/>
        </w:object>
      </w:r>
      <w:r w:rsidRPr="008C4200">
        <w:rPr>
          <w:rFonts w:ascii="Times New Roman" w:eastAsia="Times New Roman" w:hAnsi="Times New Roman" w:cs="Times New Roman"/>
          <w:sz w:val="24"/>
          <w:szCs w:val="24"/>
          <w:lang w:val="kk-KZ" w:eastAsia="ru-RU"/>
        </w:rPr>
        <w:t xml:space="preserve"> және </w:t>
      </w:r>
      <w:r w:rsidRPr="008C4200">
        <w:rPr>
          <w:rFonts w:ascii="Times New Roman" w:eastAsia="Times New Roman" w:hAnsi="Times New Roman" w:cs="Times New Roman"/>
          <w:position w:val="-10"/>
          <w:sz w:val="24"/>
          <w:szCs w:val="24"/>
          <w:lang w:val="kk-KZ" w:eastAsia="ru-RU"/>
        </w:rPr>
        <w:object w:dxaOrig="460" w:dyaOrig="320">
          <v:shape id="_x0000_i1032" type="#_x0000_t75" style="width:18pt;height:13.5pt" o:ole="">
            <v:imagedata r:id="rId7" o:title=""/>
          </v:shape>
          <o:OLEObject Type="Embed" ProgID="Equation.3" ShapeID="_x0000_i1032" DrawAspect="Content" ObjectID="_1711723986" r:id="rId19"/>
        </w:object>
      </w:r>
      <w:r w:rsidRPr="008C4200">
        <w:rPr>
          <w:rFonts w:ascii="Times New Roman" w:eastAsia="Times New Roman" w:hAnsi="Times New Roman" w:cs="Times New Roman"/>
          <w:sz w:val="24"/>
          <w:szCs w:val="24"/>
          <w:lang w:val="kk-KZ" w:eastAsia="ru-RU"/>
        </w:rPr>
        <w:t>- диаграммаларындағы бейнесі.</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2-ші нүктеде, жұмыстық дене жылу көзінен ажыратылады да ішкі энергияның есебінен жұмыс атқарып, 2-3 сызығы бойынша адиабатамен ұлғаяды. Осыған байланысты газ температурасы </w:t>
      </w:r>
      <w:r w:rsidRPr="008C4200">
        <w:rPr>
          <w:rFonts w:ascii="Times New Roman" w:eastAsia="Times New Roman" w:hAnsi="Times New Roman" w:cs="Times New Roman"/>
          <w:position w:val="-10"/>
          <w:sz w:val="24"/>
          <w:szCs w:val="24"/>
          <w:lang w:val="kk-KZ" w:eastAsia="ru-RU"/>
        </w:rPr>
        <w:object w:dxaOrig="240" w:dyaOrig="340">
          <v:shape id="_x0000_i1033" type="#_x0000_t75" style="width:12pt;height:18pt" o:ole="">
            <v:imagedata r:id="rId9" o:title=""/>
          </v:shape>
          <o:OLEObject Type="Embed" ProgID="Equation.3" ShapeID="_x0000_i1033" DrawAspect="Content" ObjectID="_1711723987" r:id="rId20"/>
        </w:object>
      </w:r>
      <w:r w:rsidRPr="008C4200">
        <w:rPr>
          <w:rFonts w:ascii="Times New Roman" w:eastAsia="Times New Roman" w:hAnsi="Times New Roman" w:cs="Times New Roman"/>
          <w:sz w:val="24"/>
          <w:szCs w:val="24"/>
          <w:lang w:val="kk-KZ" w:eastAsia="ru-RU"/>
        </w:rPr>
        <w:t xml:space="preserve">-ден (2 нүкте) </w:t>
      </w:r>
      <w:r w:rsidRPr="008C4200">
        <w:rPr>
          <w:rFonts w:ascii="Times New Roman" w:eastAsia="Times New Roman" w:hAnsi="Times New Roman" w:cs="Times New Roman"/>
          <w:position w:val="-10"/>
          <w:sz w:val="24"/>
          <w:szCs w:val="24"/>
          <w:lang w:val="kk-KZ" w:eastAsia="ru-RU"/>
        </w:rPr>
        <w:object w:dxaOrig="260" w:dyaOrig="340">
          <v:shape id="_x0000_i1034" type="#_x0000_t75" style="width:13.5pt;height:18pt" o:ole="">
            <v:imagedata r:id="rId21" o:title=""/>
          </v:shape>
          <o:OLEObject Type="Embed" ProgID="Equation.3" ShapeID="_x0000_i1034" DrawAspect="Content" ObjectID="_1711723988" r:id="rId22"/>
        </w:object>
      </w:r>
      <w:r w:rsidRPr="008C4200">
        <w:rPr>
          <w:rFonts w:ascii="Times New Roman" w:eastAsia="Times New Roman" w:hAnsi="Times New Roman" w:cs="Times New Roman"/>
          <w:sz w:val="24"/>
          <w:szCs w:val="24"/>
          <w:lang w:val="kk-KZ" w:eastAsia="ru-RU"/>
        </w:rPr>
        <w:t>-ге (3 нүкте) дейін төмендейді. Атқарылған жұмыс,  теңдеуге сәйкес болады, яғни:</w:t>
      </w:r>
    </w:p>
    <w:p w:rsidR="008C4200" w:rsidRPr="008C4200" w:rsidRDefault="008C4200" w:rsidP="008C4200">
      <w:pPr>
        <w:spacing w:after="0" w:line="240" w:lineRule="auto"/>
        <w:ind w:firstLine="708"/>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1939" w:dyaOrig="380">
          <v:shape id="_x0000_i1035" type="#_x0000_t75" style="width:77.25pt;height:15pt" o:ole="">
            <v:imagedata r:id="rId23" o:title=""/>
          </v:shape>
          <o:OLEObject Type="Embed" ProgID="Equation.3" ShapeID="_x0000_i1035" DrawAspect="Content" ObjectID="_1711723989" r:id="rId24"/>
        </w:object>
      </w:r>
      <w:r w:rsidRPr="008C4200">
        <w:rPr>
          <w:rFonts w:ascii="Times New Roman" w:eastAsia="Times New Roman" w:hAnsi="Times New Roman" w:cs="Times New Roman"/>
          <w:sz w:val="24"/>
          <w:szCs w:val="24"/>
          <w:lang w:val="kk-KZ" w:eastAsia="ru-RU"/>
        </w:rPr>
        <w:t xml:space="preserve">                                                                                      (2)</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3-ші нүктеде, газға, тұрақты температурада (</w:t>
      </w:r>
      <w:r w:rsidRPr="008C4200">
        <w:rPr>
          <w:rFonts w:ascii="Times New Roman" w:eastAsia="Times New Roman" w:hAnsi="Times New Roman" w:cs="Times New Roman"/>
          <w:position w:val="-10"/>
          <w:sz w:val="24"/>
          <w:szCs w:val="24"/>
          <w:lang w:val="kk-KZ" w:eastAsia="ru-RU"/>
        </w:rPr>
        <w:object w:dxaOrig="260" w:dyaOrig="340">
          <v:shape id="_x0000_i1036" type="#_x0000_t75" style="width:13.5pt;height:18pt" o:ole="">
            <v:imagedata r:id="rId25" o:title=""/>
          </v:shape>
          <o:OLEObject Type="Embed" ProgID="Equation.3" ShapeID="_x0000_i1036" DrawAspect="Content" ObjectID="_1711723990" r:id="rId26"/>
        </w:object>
      </w:r>
      <w:r w:rsidRPr="008C4200">
        <w:rPr>
          <w:rFonts w:ascii="Times New Roman" w:eastAsia="Times New Roman" w:hAnsi="Times New Roman" w:cs="Times New Roman"/>
          <w:sz w:val="24"/>
          <w:szCs w:val="24"/>
          <w:lang w:val="kk-KZ" w:eastAsia="ru-RU"/>
        </w:rPr>
        <w:t xml:space="preserve">), </w:t>
      </w:r>
      <w:r w:rsidRPr="008C4200">
        <w:rPr>
          <w:rFonts w:ascii="Times New Roman" w:eastAsia="Times New Roman" w:hAnsi="Times New Roman" w:cs="Times New Roman"/>
          <w:i/>
          <w:sz w:val="24"/>
          <w:szCs w:val="24"/>
          <w:lang w:val="kk-KZ" w:eastAsia="ru-RU"/>
        </w:rPr>
        <w:t>q</w:t>
      </w:r>
      <w:r w:rsidRPr="008C4200">
        <w:rPr>
          <w:rFonts w:ascii="Times New Roman" w:eastAsia="Times New Roman" w:hAnsi="Times New Roman" w:cs="Times New Roman"/>
          <w:sz w:val="24"/>
          <w:szCs w:val="24"/>
          <w:vertAlign w:val="subscript"/>
          <w:lang w:val="kk-KZ" w:eastAsia="ru-RU"/>
        </w:rPr>
        <w:t>2</w:t>
      </w:r>
      <w:r w:rsidRPr="008C4200">
        <w:rPr>
          <w:rFonts w:ascii="Times New Roman" w:eastAsia="Times New Roman" w:hAnsi="Times New Roman" w:cs="Times New Roman"/>
          <w:sz w:val="24"/>
          <w:szCs w:val="24"/>
          <w:lang w:val="kk-KZ" w:eastAsia="ru-RU"/>
        </w:rPr>
        <w:t xml:space="preserve"> жылу бергендегі сығылуға жұмсалған жұмысқа тең изотермамен сығылатын (2-3 сызығы) суытқыш беріледі:</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30"/>
          <w:sz w:val="24"/>
          <w:szCs w:val="24"/>
          <w:lang w:val="kk-KZ" w:eastAsia="ru-RU"/>
        </w:rPr>
        <w:object w:dxaOrig="1600" w:dyaOrig="700">
          <v:shape id="_x0000_i1037" type="#_x0000_t75" style="width:74.25pt;height:31.5pt" o:ole="">
            <v:imagedata r:id="rId27" o:title=""/>
          </v:shape>
          <o:OLEObject Type="Embed" ProgID="Equation.3" ShapeID="_x0000_i1037" DrawAspect="Content" ObjectID="_1711723991" r:id="rId28"/>
        </w:object>
      </w:r>
      <w:r w:rsidRPr="008C4200">
        <w:rPr>
          <w:rFonts w:ascii="Times New Roman" w:eastAsia="Times New Roman" w:hAnsi="Times New Roman" w:cs="Times New Roman"/>
          <w:sz w:val="24"/>
          <w:szCs w:val="24"/>
          <w:lang w:val="kk-KZ" w:eastAsia="ru-RU"/>
        </w:rPr>
        <w:t xml:space="preserve">                                                                                            (3)</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 xml:space="preserve">4-ші нүктеде, жұмыстық дене салқындық көзінен ажыратылады да, температурасы </w:t>
      </w:r>
      <w:r w:rsidRPr="008C4200">
        <w:rPr>
          <w:rFonts w:ascii="Times New Roman" w:eastAsia="Times New Roman" w:hAnsi="Times New Roman" w:cs="Times New Roman"/>
          <w:position w:val="-10"/>
          <w:sz w:val="24"/>
          <w:szCs w:val="24"/>
          <w:lang w:val="kk-KZ" w:eastAsia="ru-RU"/>
        </w:rPr>
        <w:object w:dxaOrig="260" w:dyaOrig="340">
          <v:shape id="_x0000_i1038" type="#_x0000_t75" style="width:13.5pt;height:18pt" o:ole="">
            <v:imagedata r:id="rId25" o:title=""/>
          </v:shape>
          <o:OLEObject Type="Embed" ProgID="Equation.3" ShapeID="_x0000_i1038" DrawAspect="Content" ObjectID="_1711723992" r:id="rId29"/>
        </w:object>
      </w:r>
      <w:r w:rsidRPr="008C4200">
        <w:rPr>
          <w:rFonts w:ascii="Times New Roman" w:eastAsia="Times New Roman" w:hAnsi="Times New Roman" w:cs="Times New Roman"/>
          <w:sz w:val="24"/>
          <w:szCs w:val="24"/>
          <w:lang w:val="kk-KZ" w:eastAsia="ru-RU"/>
        </w:rPr>
        <w:t xml:space="preserve">-ден </w:t>
      </w:r>
      <w:r w:rsidRPr="008C4200">
        <w:rPr>
          <w:rFonts w:ascii="Times New Roman" w:eastAsia="Times New Roman" w:hAnsi="Times New Roman" w:cs="Times New Roman"/>
          <w:position w:val="-10"/>
          <w:sz w:val="24"/>
          <w:szCs w:val="24"/>
          <w:lang w:val="kk-KZ" w:eastAsia="ru-RU"/>
        </w:rPr>
        <w:object w:dxaOrig="240" w:dyaOrig="340">
          <v:shape id="_x0000_i1039" type="#_x0000_t75" style="width:12pt;height:18pt" o:ole="">
            <v:imagedata r:id="rId9" o:title=""/>
          </v:shape>
          <o:OLEObject Type="Embed" ProgID="Equation.3" ShapeID="_x0000_i1039" DrawAspect="Content" ObjectID="_1711723993" r:id="rId30"/>
        </w:object>
      </w:r>
      <w:r w:rsidRPr="008C4200">
        <w:rPr>
          <w:rFonts w:ascii="Times New Roman" w:eastAsia="Times New Roman" w:hAnsi="Times New Roman" w:cs="Times New Roman"/>
          <w:sz w:val="24"/>
          <w:szCs w:val="24"/>
          <w:lang w:val="kk-KZ" w:eastAsia="ru-RU"/>
        </w:rPr>
        <w:t>-ге дейін жоғарылап, 4-1 сызығымен адиабаттық сығылу нәтижесінде алғашқы күйІна қайтып оралады.</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3220" w:dyaOrig="380">
          <v:shape id="_x0000_i1040" type="#_x0000_t75" style="width:2in;height:18pt" o:ole="">
            <v:imagedata r:id="rId31" o:title=""/>
          </v:shape>
          <o:OLEObject Type="Embed" ProgID="Equation.3" ShapeID="_x0000_i1040" DrawAspect="Content" ObjectID="_1711723994" r:id="rId32"/>
        </w:object>
      </w:r>
      <w:r w:rsidRPr="008C4200">
        <w:rPr>
          <w:rFonts w:ascii="Times New Roman" w:eastAsia="Times New Roman" w:hAnsi="Times New Roman" w:cs="Times New Roman"/>
          <w:sz w:val="24"/>
          <w:szCs w:val="24"/>
          <w:lang w:val="kk-KZ" w:eastAsia="ru-RU"/>
        </w:rPr>
        <w:t xml:space="preserve">                                                                       (4)</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 xml:space="preserve">(2) және (4) теңдеулерінде келтірілгендей, Карно цикліндегі адиабаттық ұлғаю және сығылу жұмыстарының абсолюттік шамалары бірдей-де, таңбалары қарама-қарсы. Сондықтан да ұлғаю </w:t>
      </w:r>
      <w:r w:rsidRPr="008C4200">
        <w:rPr>
          <w:rFonts w:ascii="Times New Roman" w:eastAsia="Times New Roman" w:hAnsi="Times New Roman" w:cs="Times New Roman"/>
          <w:position w:val="-12"/>
          <w:sz w:val="24"/>
          <w:szCs w:val="24"/>
          <w:lang w:val="kk-KZ" w:eastAsia="ru-RU"/>
        </w:rPr>
        <w:object w:dxaOrig="400" w:dyaOrig="380">
          <v:shape id="_x0000_i1041" type="#_x0000_t75" style="width:15pt;height:20.25pt" o:ole="">
            <v:imagedata r:id="rId33" o:title=""/>
          </v:shape>
          <o:OLEObject Type="Embed" ProgID="Equation.3" ShapeID="_x0000_i1041" DrawAspect="Content" ObjectID="_1711723995" r:id="rId34"/>
        </w:object>
      </w:r>
      <w:r w:rsidRPr="008C4200">
        <w:rPr>
          <w:rFonts w:ascii="Times New Roman" w:eastAsia="Times New Roman" w:hAnsi="Times New Roman" w:cs="Times New Roman"/>
          <w:sz w:val="24"/>
          <w:szCs w:val="24"/>
          <w:lang w:val="kk-KZ" w:eastAsia="ru-RU"/>
        </w:rPr>
        <w:t xml:space="preserve"> және сығылу </w:t>
      </w:r>
      <w:r w:rsidRPr="008C4200">
        <w:rPr>
          <w:rFonts w:ascii="Times New Roman" w:eastAsia="Times New Roman" w:hAnsi="Times New Roman" w:cs="Times New Roman"/>
          <w:position w:val="-12"/>
          <w:sz w:val="24"/>
          <w:szCs w:val="24"/>
          <w:lang w:val="kk-KZ" w:eastAsia="ru-RU"/>
        </w:rPr>
        <w:object w:dxaOrig="380" w:dyaOrig="380">
          <v:shape id="_x0000_i1042" type="#_x0000_t75" style="width:15.75pt;height:15.75pt" o:ole="">
            <v:imagedata r:id="rId35" o:title=""/>
          </v:shape>
          <o:OLEObject Type="Embed" ProgID="Equation.3" ShapeID="_x0000_i1042" DrawAspect="Content" ObjectID="_1711723996" r:id="rId36"/>
        </w:object>
      </w:r>
      <w:r w:rsidRPr="008C4200">
        <w:rPr>
          <w:rFonts w:ascii="Times New Roman" w:eastAsia="Times New Roman" w:hAnsi="Times New Roman" w:cs="Times New Roman"/>
          <w:sz w:val="24"/>
          <w:szCs w:val="24"/>
          <w:lang w:val="kk-KZ" w:eastAsia="ru-RU"/>
        </w:rPr>
        <w:t xml:space="preserve"> жұмыстарының мәндері циклдің қорытынды жұмысына әсер етпейді.</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lastRenderedPageBreak/>
        <w:tab/>
        <w:t xml:space="preserve">Карно циклінің термиялық пайдалы әсер коэффициентін анықтау үшін (4.2) теңдеу мен 4.4-суреттегі </w:t>
      </w:r>
      <w:r w:rsidRPr="008C4200">
        <w:rPr>
          <w:rFonts w:ascii="Times New Roman" w:eastAsia="Times New Roman" w:hAnsi="Times New Roman" w:cs="Times New Roman"/>
          <w:position w:val="-10"/>
          <w:sz w:val="24"/>
          <w:szCs w:val="24"/>
          <w:lang w:val="kk-KZ" w:eastAsia="ru-RU"/>
        </w:rPr>
        <w:object w:dxaOrig="460" w:dyaOrig="320">
          <v:shape id="_x0000_i1043" type="#_x0000_t75" style="width:22.5pt;height:18pt" o:ole="">
            <v:imagedata r:id="rId7" o:title=""/>
          </v:shape>
          <o:OLEObject Type="Embed" ProgID="Equation.3" ShapeID="_x0000_i1043" DrawAspect="Content" ObjectID="_1711723997" r:id="rId37"/>
        </w:object>
      </w:r>
      <w:r w:rsidRPr="008C4200">
        <w:rPr>
          <w:rFonts w:ascii="Times New Roman" w:eastAsia="Times New Roman" w:hAnsi="Times New Roman" w:cs="Times New Roman"/>
          <w:sz w:val="24"/>
          <w:szCs w:val="24"/>
          <w:lang w:val="kk-KZ" w:eastAsia="ru-RU"/>
        </w:rPr>
        <w:t>- диаграммасын пайдаланамыз:</w:t>
      </w:r>
    </w:p>
    <w:p w:rsidR="008C4200" w:rsidRPr="008C4200" w:rsidRDefault="008C4200" w:rsidP="008C4200">
      <w:pPr>
        <w:spacing w:after="0" w:line="240" w:lineRule="auto"/>
        <w:jc w:val="center"/>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34"/>
          <w:sz w:val="24"/>
          <w:szCs w:val="24"/>
          <w:lang w:val="kk-KZ" w:eastAsia="ru-RU"/>
        </w:rPr>
        <w:object w:dxaOrig="1240" w:dyaOrig="780">
          <v:shape id="_x0000_i1044" type="#_x0000_t75" style="width:54pt;height:33pt" o:ole="">
            <v:imagedata r:id="rId38" o:title=""/>
          </v:shape>
          <o:OLEObject Type="Embed" ProgID="Equation.3" ShapeID="_x0000_i1044" DrawAspect="Content" ObjectID="_1711723998" r:id="rId39"/>
        </w:objec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 xml:space="preserve">Карно циклінің </w:t>
      </w:r>
      <w:r w:rsidRPr="008C4200">
        <w:rPr>
          <w:rFonts w:ascii="Times New Roman" w:eastAsia="Times New Roman" w:hAnsi="Times New Roman" w:cs="Times New Roman"/>
          <w:position w:val="-10"/>
          <w:sz w:val="24"/>
          <w:szCs w:val="24"/>
          <w:lang w:val="kk-KZ" w:eastAsia="ru-RU"/>
        </w:rPr>
        <w:object w:dxaOrig="460" w:dyaOrig="320">
          <v:shape id="_x0000_i1045" type="#_x0000_t75" style="width:22.5pt;height:15.75pt" o:ole="">
            <v:imagedata r:id="rId7" o:title=""/>
          </v:shape>
          <o:OLEObject Type="Embed" ProgID="Equation.3" ShapeID="_x0000_i1045" DrawAspect="Content" ObjectID="_1711723999" r:id="rId40"/>
        </w:object>
      </w:r>
      <w:r w:rsidRPr="008C4200">
        <w:rPr>
          <w:rFonts w:ascii="Times New Roman" w:eastAsia="Times New Roman" w:hAnsi="Times New Roman" w:cs="Times New Roman"/>
          <w:sz w:val="24"/>
          <w:szCs w:val="24"/>
          <w:lang w:val="kk-KZ" w:eastAsia="ru-RU"/>
        </w:rPr>
        <w:t xml:space="preserve">- диаграммасынан </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3320" w:dyaOrig="380">
          <v:shape id="_x0000_i1046" type="#_x0000_t75" style="width:147pt;height:18pt" o:ole="">
            <v:imagedata r:id="rId41" o:title=""/>
          </v:shape>
          <o:OLEObject Type="Embed" ProgID="Equation.3" ShapeID="_x0000_i1046" DrawAspect="Content" ObjectID="_1711724000" r:id="rId42"/>
        </w:object>
      </w:r>
      <w:r w:rsidRPr="008C4200">
        <w:rPr>
          <w:rFonts w:ascii="Times New Roman" w:eastAsia="Times New Roman" w:hAnsi="Times New Roman" w:cs="Times New Roman"/>
          <w:sz w:val="24"/>
          <w:szCs w:val="24"/>
          <w:lang w:val="kk-KZ" w:eastAsia="ru-RU"/>
        </w:rPr>
        <w:t>;                                                                (5)</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3440" w:dyaOrig="380">
          <v:shape id="_x0000_i1047" type="#_x0000_t75" style="width:147pt;height:15.75pt" o:ole="">
            <v:imagedata r:id="rId43" o:title=""/>
          </v:shape>
          <o:OLEObject Type="Embed" ProgID="Equation.3" ShapeID="_x0000_i1047" DrawAspect="Content" ObjectID="_1711724001" r:id="rId44"/>
        </w:object>
      </w:r>
      <w:r w:rsidRPr="008C4200">
        <w:rPr>
          <w:rFonts w:ascii="Times New Roman" w:eastAsia="Times New Roman" w:hAnsi="Times New Roman" w:cs="Times New Roman"/>
          <w:sz w:val="24"/>
          <w:szCs w:val="24"/>
          <w:lang w:val="kk-KZ" w:eastAsia="ru-RU"/>
        </w:rPr>
        <w:t>.                                                               (6)</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 xml:space="preserve">2-3 және 4-1 адиабаталық процесстерде </w:t>
      </w:r>
      <w:r w:rsidRPr="008C4200">
        <w:rPr>
          <w:rFonts w:ascii="Times New Roman" w:eastAsia="Times New Roman" w:hAnsi="Times New Roman" w:cs="Times New Roman"/>
          <w:position w:val="-12"/>
          <w:sz w:val="24"/>
          <w:szCs w:val="24"/>
          <w:lang w:val="kk-KZ" w:eastAsia="ru-RU"/>
        </w:rPr>
        <w:object w:dxaOrig="1880" w:dyaOrig="380">
          <v:shape id="_x0000_i1048" type="#_x0000_t75" style="width:81pt;height:18pt" o:ole="">
            <v:imagedata r:id="rId45" o:title=""/>
          </v:shape>
          <o:OLEObject Type="Embed" ProgID="Equation.3" ShapeID="_x0000_i1048" DrawAspect="Content" ObjectID="_1711724002" r:id="rId46"/>
        </w:object>
      </w:r>
      <w:r w:rsidRPr="008C4200">
        <w:rPr>
          <w:rFonts w:ascii="Times New Roman" w:eastAsia="Times New Roman" w:hAnsi="Times New Roman" w:cs="Times New Roman"/>
          <w:sz w:val="24"/>
          <w:szCs w:val="24"/>
          <w:lang w:val="kk-KZ" w:eastAsia="ru-RU"/>
        </w:rPr>
        <w:t>, болғандықтан</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12"/>
          <w:sz w:val="24"/>
          <w:szCs w:val="24"/>
          <w:lang w:val="kk-KZ" w:eastAsia="ru-RU"/>
        </w:rPr>
        <w:object w:dxaOrig="1920" w:dyaOrig="380">
          <v:shape id="_x0000_i1049" type="#_x0000_t75" style="width:84pt;height:15.75pt" o:ole="">
            <v:imagedata r:id="rId47" o:title=""/>
          </v:shape>
          <o:OLEObject Type="Embed" ProgID="Equation.3" ShapeID="_x0000_i1049" DrawAspect="Content" ObjectID="_1711724003" r:id="rId48"/>
        </w:object>
      </w:r>
      <w:r w:rsidRPr="008C4200">
        <w:rPr>
          <w:rFonts w:ascii="Times New Roman" w:eastAsia="Times New Roman" w:hAnsi="Times New Roman" w:cs="Times New Roman"/>
          <w:sz w:val="24"/>
          <w:szCs w:val="24"/>
          <w:lang w:val="kk-KZ" w:eastAsia="ru-RU"/>
        </w:rPr>
        <w:t xml:space="preserve">                                                                                   (7)</w:t>
      </w: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Сондықтан, </w:t>
      </w:r>
    </w:p>
    <w:p w:rsidR="008C4200" w:rsidRPr="008C4200" w:rsidRDefault="008C4200" w:rsidP="008C4200">
      <w:pPr>
        <w:spacing w:after="0" w:line="240" w:lineRule="auto"/>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34"/>
          <w:sz w:val="24"/>
          <w:szCs w:val="24"/>
          <w:lang w:val="kk-KZ" w:eastAsia="ru-RU"/>
        </w:rPr>
        <w:object w:dxaOrig="3159" w:dyaOrig="780">
          <v:shape id="_x0000_i1050" type="#_x0000_t75" style="width:126pt;height:31.5pt" o:ole="">
            <v:imagedata r:id="rId49" o:title=""/>
          </v:shape>
          <o:OLEObject Type="Embed" ProgID="Equation.3" ShapeID="_x0000_i1050" DrawAspect="Content" ObjectID="_1711724004" r:id="rId50"/>
        </w:object>
      </w:r>
      <w:r w:rsidRPr="008C4200">
        <w:rPr>
          <w:rFonts w:ascii="Times New Roman" w:eastAsia="Times New Roman" w:hAnsi="Times New Roman" w:cs="Times New Roman"/>
          <w:sz w:val="24"/>
          <w:szCs w:val="24"/>
          <w:lang w:val="kk-KZ" w:eastAsia="ru-RU"/>
        </w:rPr>
        <w:t xml:space="preserve">                                                                          (8)</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ab/>
        <w:t>Алынған теңдеулер келесі тұжырымдарды жасауға мүмкіндік береді:</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p>
    <w:p w:rsidR="008C4200" w:rsidRPr="008C4200" w:rsidRDefault="008C4200" w:rsidP="008C4200">
      <w:pPr>
        <w:numPr>
          <w:ilvl w:val="0"/>
          <w:numId w:val="1"/>
        </w:numPr>
        <w:spacing w:after="0" w:line="240" w:lineRule="auto"/>
        <w:ind w:hanging="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Карно циклінің термиялық ПӘК тек қана қыздырғыш (</w:t>
      </w:r>
      <w:r w:rsidRPr="008C4200">
        <w:rPr>
          <w:rFonts w:ascii="Times New Roman" w:eastAsia="Times New Roman" w:hAnsi="Times New Roman" w:cs="Times New Roman"/>
          <w:position w:val="-10"/>
          <w:sz w:val="24"/>
          <w:szCs w:val="24"/>
          <w:lang w:val="kk-KZ" w:eastAsia="ru-RU"/>
        </w:rPr>
        <w:object w:dxaOrig="240" w:dyaOrig="340">
          <v:shape id="_x0000_i1051" type="#_x0000_t75" style="width:12pt;height:18pt" o:ole="">
            <v:imagedata r:id="rId9" o:title=""/>
          </v:shape>
          <o:OLEObject Type="Embed" ProgID="Equation.3" ShapeID="_x0000_i1051" DrawAspect="Content" ObjectID="_1711724005" r:id="rId51"/>
        </w:object>
      </w:r>
      <w:r w:rsidRPr="008C4200">
        <w:rPr>
          <w:rFonts w:ascii="Times New Roman" w:eastAsia="Times New Roman" w:hAnsi="Times New Roman" w:cs="Times New Roman"/>
          <w:sz w:val="24"/>
          <w:szCs w:val="24"/>
          <w:lang w:val="kk-KZ" w:eastAsia="ru-RU"/>
        </w:rPr>
        <w:t>) және суытқыш (</w:t>
      </w:r>
      <w:r w:rsidRPr="008C4200">
        <w:rPr>
          <w:rFonts w:ascii="Times New Roman" w:eastAsia="Times New Roman" w:hAnsi="Times New Roman" w:cs="Times New Roman"/>
          <w:position w:val="-10"/>
          <w:sz w:val="24"/>
          <w:szCs w:val="24"/>
          <w:lang w:val="kk-KZ" w:eastAsia="ru-RU"/>
        </w:rPr>
        <w:object w:dxaOrig="260" w:dyaOrig="340">
          <v:shape id="_x0000_i1052" type="#_x0000_t75" style="width:13.5pt;height:18pt" o:ole="">
            <v:imagedata r:id="rId25" o:title=""/>
          </v:shape>
          <o:OLEObject Type="Embed" ProgID="Equation.3" ShapeID="_x0000_i1052" DrawAspect="Content" ObjectID="_1711724006" r:id="rId52"/>
        </w:object>
      </w:r>
      <w:r w:rsidRPr="008C4200">
        <w:rPr>
          <w:rFonts w:ascii="Times New Roman" w:eastAsia="Times New Roman" w:hAnsi="Times New Roman" w:cs="Times New Roman"/>
          <w:sz w:val="24"/>
          <w:szCs w:val="24"/>
          <w:lang w:val="kk-KZ" w:eastAsia="ru-RU"/>
        </w:rPr>
        <w:t>) жылу көздерінің абсолюттік температураларына ғана байланысты.</w:t>
      </w:r>
    </w:p>
    <w:p w:rsidR="008C4200" w:rsidRPr="008C4200" w:rsidRDefault="008C4200" w:rsidP="008C4200">
      <w:pPr>
        <w:numPr>
          <w:ilvl w:val="0"/>
          <w:numId w:val="1"/>
        </w:numPr>
        <w:spacing w:after="0" w:line="240" w:lineRule="auto"/>
        <w:ind w:hanging="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Қыздырғыш жылу көзінің температурасы қанша жоғары болып, суытқыштың температурасы сонша төмен болса, термиялық ПӘК-де жоғары болады.</w:t>
      </w:r>
    </w:p>
    <w:p w:rsidR="008C4200" w:rsidRPr="008C4200" w:rsidRDefault="008C4200" w:rsidP="008C4200">
      <w:pPr>
        <w:numPr>
          <w:ilvl w:val="0"/>
          <w:numId w:val="1"/>
        </w:numPr>
        <w:spacing w:after="0" w:line="240" w:lineRule="auto"/>
        <w:ind w:hanging="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Суытқыштың температурасы (</w:t>
      </w:r>
      <w:r w:rsidRPr="008C4200">
        <w:rPr>
          <w:rFonts w:ascii="Times New Roman" w:eastAsia="Times New Roman" w:hAnsi="Times New Roman" w:cs="Times New Roman"/>
          <w:position w:val="-10"/>
          <w:sz w:val="24"/>
          <w:szCs w:val="24"/>
          <w:lang w:val="kk-KZ" w:eastAsia="ru-RU"/>
        </w:rPr>
        <w:object w:dxaOrig="260" w:dyaOrig="340">
          <v:shape id="_x0000_i1053" type="#_x0000_t75" style="width:13.5pt;height:18pt" o:ole="">
            <v:imagedata r:id="rId25" o:title=""/>
          </v:shape>
          <o:OLEObject Type="Embed" ProgID="Equation.3" ShapeID="_x0000_i1053" DrawAspect="Content" ObjectID="_1711724007" r:id="rId53"/>
        </w:object>
      </w:r>
      <w:r w:rsidRPr="008C4200">
        <w:rPr>
          <w:rFonts w:ascii="Times New Roman" w:eastAsia="Times New Roman" w:hAnsi="Times New Roman" w:cs="Times New Roman"/>
          <w:sz w:val="24"/>
          <w:szCs w:val="24"/>
          <w:lang w:val="kk-KZ" w:eastAsia="ru-RU"/>
        </w:rPr>
        <w:t xml:space="preserve">) әрқшанда оң сан болғандықтан, Карно циклінің термиялық ПӘК-де бірден кіші сан болады </w:t>
      </w:r>
      <w:r w:rsidRPr="008C4200">
        <w:rPr>
          <w:rFonts w:ascii="Times New Roman" w:eastAsia="Times New Roman" w:hAnsi="Times New Roman" w:cs="Times New Roman"/>
          <w:position w:val="-12"/>
          <w:sz w:val="24"/>
          <w:szCs w:val="24"/>
          <w:lang w:val="kk-KZ" w:eastAsia="ru-RU"/>
        </w:rPr>
        <w:object w:dxaOrig="660" w:dyaOrig="380">
          <v:shape id="_x0000_i1054" type="#_x0000_t75" style="width:18pt;height:18pt" o:ole="">
            <v:imagedata r:id="rId54" o:title=""/>
          </v:shape>
          <o:OLEObject Type="Embed" ProgID="Equation.3" ShapeID="_x0000_i1054" DrawAspect="Content" ObjectID="_1711724008" r:id="rId55"/>
        </w:object>
      </w:r>
      <w:r w:rsidRPr="008C4200">
        <w:rPr>
          <w:rFonts w:ascii="Times New Roman" w:eastAsia="Times New Roman" w:hAnsi="Times New Roman" w:cs="Times New Roman"/>
          <w:sz w:val="24"/>
          <w:szCs w:val="24"/>
          <w:lang w:val="kk-KZ" w:eastAsia="ru-RU"/>
        </w:rPr>
        <w:t xml:space="preserve">. Ол дегеніміз жұмыстық денеге берілетін жылуды </w:t>
      </w:r>
      <w:r w:rsidRPr="008C4200">
        <w:rPr>
          <w:rFonts w:ascii="Times New Roman" w:eastAsia="Times New Roman" w:hAnsi="Times New Roman" w:cs="Times New Roman"/>
          <w:position w:val="-10"/>
          <w:sz w:val="24"/>
          <w:szCs w:val="24"/>
          <w:lang w:val="kk-KZ" w:eastAsia="ru-RU"/>
        </w:rPr>
        <w:object w:dxaOrig="260" w:dyaOrig="340">
          <v:shape id="_x0000_i1055" type="#_x0000_t75" style="width:13.5pt;height:18pt" o:ole="">
            <v:imagedata r:id="rId56" o:title=""/>
          </v:shape>
          <o:OLEObject Type="Embed" ProgID="Equation.3" ShapeID="_x0000_i1055" DrawAspect="Content" ObjectID="_1711724009" r:id="rId57"/>
        </w:object>
      </w:r>
      <w:r w:rsidRPr="008C4200">
        <w:rPr>
          <w:rFonts w:ascii="Times New Roman" w:eastAsia="Times New Roman" w:hAnsi="Times New Roman" w:cs="Times New Roman"/>
          <w:sz w:val="24"/>
          <w:szCs w:val="24"/>
          <w:lang w:val="kk-KZ" w:eastAsia="ru-RU"/>
        </w:rPr>
        <w:t xml:space="preserve"> толығымен жұмысқа айналдыру мүмкін емес, оның </w:t>
      </w:r>
      <w:r w:rsidRPr="008C4200">
        <w:rPr>
          <w:rFonts w:ascii="Times New Roman" w:eastAsia="Times New Roman" w:hAnsi="Times New Roman" w:cs="Times New Roman"/>
          <w:position w:val="-10"/>
          <w:sz w:val="24"/>
          <w:szCs w:val="24"/>
          <w:lang w:val="kk-KZ" w:eastAsia="ru-RU"/>
        </w:rPr>
        <w:object w:dxaOrig="280" w:dyaOrig="340">
          <v:shape id="_x0000_i1056" type="#_x0000_t75" style="width:13.5pt;height:18pt" o:ole="">
            <v:imagedata r:id="rId58" o:title=""/>
          </v:shape>
          <o:OLEObject Type="Embed" ProgID="Equation.3" ShapeID="_x0000_i1056" DrawAspect="Content" ObjectID="_1711724010" r:id="rId59"/>
        </w:object>
      </w:r>
      <w:r w:rsidRPr="008C4200">
        <w:rPr>
          <w:rFonts w:ascii="Times New Roman" w:eastAsia="Times New Roman" w:hAnsi="Times New Roman" w:cs="Times New Roman"/>
          <w:sz w:val="24"/>
          <w:szCs w:val="24"/>
          <w:lang w:val="kk-KZ" w:eastAsia="ru-RU"/>
        </w:rPr>
        <w:t>-ге тең бір бөлігі суытқышқа беріледі.</w:t>
      </w:r>
    </w:p>
    <w:p w:rsidR="008C4200" w:rsidRPr="008C4200" w:rsidRDefault="008C4200" w:rsidP="008C4200">
      <w:pPr>
        <w:numPr>
          <w:ilvl w:val="0"/>
          <w:numId w:val="1"/>
        </w:numPr>
        <w:spacing w:after="0" w:line="240" w:lineRule="auto"/>
        <w:ind w:hanging="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(8) теңдеуінде келтірілгендей, Карно циклінің термиялық ПӘК-нің жұмыстық дененің (газдың) табиғатымен еш бір қатысы жоқ.</w:t>
      </w:r>
    </w:p>
    <w:p w:rsidR="008C4200" w:rsidRPr="008C4200" w:rsidRDefault="008C4200" w:rsidP="008C4200">
      <w:pPr>
        <w:spacing w:after="0" w:line="240" w:lineRule="auto"/>
        <w:jc w:val="both"/>
        <w:rPr>
          <w:rFonts w:ascii="Times New Roman" w:eastAsia="Times New Roman" w:hAnsi="Times New Roman" w:cs="Times New Roman"/>
          <w:sz w:val="24"/>
          <w:szCs w:val="24"/>
          <w:lang w:val="kk-KZ" w:eastAsia="ru-RU"/>
        </w:rPr>
      </w:pPr>
    </w:p>
    <w:p w:rsidR="008C4200" w:rsidRPr="008C4200" w:rsidRDefault="008C4200" w:rsidP="008C4200">
      <w:pPr>
        <w:spacing w:after="0" w:line="240" w:lineRule="auto"/>
        <w:jc w:val="center"/>
        <w:rPr>
          <w:rFonts w:ascii="Times New Roman" w:eastAsia="Times New Roman" w:hAnsi="Times New Roman" w:cs="Times New Roman"/>
          <w:b/>
          <w:sz w:val="24"/>
          <w:szCs w:val="24"/>
          <w:lang w:val="kk-KZ" w:eastAsia="ru-RU"/>
        </w:rPr>
      </w:pPr>
      <w:r w:rsidRPr="008C4200">
        <w:rPr>
          <w:rFonts w:ascii="Times New Roman" w:eastAsia="Times New Roman" w:hAnsi="Times New Roman" w:cs="Times New Roman"/>
          <w:b/>
          <w:sz w:val="24"/>
          <w:szCs w:val="24"/>
          <w:lang w:val="kk-KZ" w:eastAsia="ru-RU"/>
        </w:rPr>
        <w:t>2.  КЕРІ ҚАЙТЫМДЫ КАРНО ЦИКЛІ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Бұл цикл тоңазытқыш машиналарының идеалды циклі. Кері қайтымды Карно циклінің бейнесі 4.5- суретте келтірілген.</w:t>
      </w:r>
    </w:p>
    <w:p w:rsidR="008C4200" w:rsidRPr="008C4200" w:rsidRDefault="008C4200" w:rsidP="008C4200">
      <w:pPr>
        <w:spacing w:after="0" w:line="240" w:lineRule="auto"/>
        <w:jc w:val="center"/>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noProof/>
          <w:sz w:val="24"/>
          <w:szCs w:val="24"/>
          <w:lang w:eastAsia="ru-RU"/>
        </w:rPr>
        <w:drawing>
          <wp:inline distT="0" distB="0" distL="0" distR="0" wp14:anchorId="54F34D7A" wp14:editId="14F02A26">
            <wp:extent cx="3268899" cy="1184384"/>
            <wp:effectExtent l="19050" t="0" r="7701"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60"/>
                    <a:srcRect/>
                    <a:stretch>
                      <a:fillRect/>
                    </a:stretch>
                  </pic:blipFill>
                  <pic:spPr bwMode="auto">
                    <a:xfrm>
                      <a:off x="0" y="0"/>
                      <a:ext cx="3271547" cy="1185343"/>
                    </a:xfrm>
                    <a:prstGeom prst="rect">
                      <a:avLst/>
                    </a:prstGeom>
                    <a:noFill/>
                    <a:ln w="9525">
                      <a:noFill/>
                      <a:miter lim="800000"/>
                      <a:headEnd/>
                      <a:tailEnd/>
                    </a:ln>
                  </pic:spPr>
                </pic:pic>
              </a:graphicData>
            </a:graphic>
          </wp:inline>
        </w:drawing>
      </w: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2-сурет  Кері қайтымды Карно циклының </w:t>
      </w:r>
      <w:r w:rsidRPr="008C4200">
        <w:rPr>
          <w:rFonts w:ascii="Times New Roman" w:eastAsia="Times New Roman" w:hAnsi="Times New Roman" w:cs="Times New Roman"/>
          <w:position w:val="-10"/>
          <w:sz w:val="24"/>
          <w:szCs w:val="24"/>
          <w:lang w:val="kk-KZ" w:eastAsia="ru-RU"/>
        </w:rPr>
        <w:object w:dxaOrig="440" w:dyaOrig="320">
          <v:shape id="_x0000_i1057" type="#_x0000_t75" style="width:18pt;height:21pt" o:ole="">
            <v:imagedata r:id="rId5" o:title=""/>
          </v:shape>
          <o:OLEObject Type="Embed" ProgID="Equation.3" ShapeID="_x0000_i1057" DrawAspect="Content" ObjectID="_1711724011" r:id="rId61"/>
        </w:object>
      </w:r>
      <w:r w:rsidRPr="008C4200">
        <w:rPr>
          <w:rFonts w:ascii="Times New Roman" w:eastAsia="Times New Roman" w:hAnsi="Times New Roman" w:cs="Times New Roman"/>
          <w:sz w:val="24"/>
          <w:szCs w:val="24"/>
          <w:lang w:val="kk-KZ" w:eastAsia="ru-RU"/>
        </w:rPr>
        <w:t xml:space="preserve"> және </w:t>
      </w:r>
      <w:r w:rsidRPr="008C4200">
        <w:rPr>
          <w:rFonts w:ascii="Times New Roman" w:eastAsia="Times New Roman" w:hAnsi="Times New Roman" w:cs="Times New Roman"/>
          <w:position w:val="-10"/>
          <w:sz w:val="24"/>
          <w:szCs w:val="24"/>
          <w:lang w:val="kk-KZ" w:eastAsia="ru-RU"/>
        </w:rPr>
        <w:object w:dxaOrig="460" w:dyaOrig="320">
          <v:shape id="_x0000_i1058" type="#_x0000_t75" style="width:18pt;height:18pt" o:ole="">
            <v:imagedata r:id="rId7" o:title=""/>
          </v:shape>
          <o:OLEObject Type="Embed" ProgID="Equation.3" ShapeID="_x0000_i1058" DrawAspect="Content" ObjectID="_1711724012" r:id="rId62"/>
        </w:object>
      </w:r>
      <w:r w:rsidRPr="008C4200">
        <w:rPr>
          <w:rFonts w:ascii="Times New Roman" w:eastAsia="Times New Roman" w:hAnsi="Times New Roman" w:cs="Times New Roman"/>
          <w:sz w:val="24"/>
          <w:szCs w:val="24"/>
          <w:lang w:val="kk-KZ" w:eastAsia="ru-RU"/>
        </w:rPr>
        <w:t>- диаграммаларындағы бейнесі.</w:t>
      </w:r>
    </w:p>
    <w:p w:rsidR="008C4200" w:rsidRPr="008C4200" w:rsidRDefault="008C4200" w:rsidP="008C4200">
      <w:pPr>
        <w:spacing w:after="0" w:line="240" w:lineRule="auto"/>
        <w:ind w:firstLine="708"/>
        <w:jc w:val="both"/>
        <w:rPr>
          <w:rFonts w:ascii="Times New Roman" w:eastAsia="Times New Roman" w:hAnsi="Times New Roman" w:cs="Times New Roman"/>
          <w:sz w:val="24"/>
          <w:szCs w:val="24"/>
          <w:lang w:val="kk-KZ" w:eastAsia="ru-RU"/>
        </w:rPr>
      </w:pP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Цикл тура қайтымды Карно цикліне ұқсас, бірақта жұмыстық дененің күйі сағат тілі бағытына қарама-қарсы бағытта өзгереді.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Алдымен, жұмыстық дененің температурасы </w:t>
      </w:r>
      <w:r w:rsidRPr="008C4200">
        <w:rPr>
          <w:rFonts w:ascii="Times New Roman" w:eastAsia="Times New Roman" w:hAnsi="Times New Roman" w:cs="Times New Roman"/>
          <w:position w:val="-10"/>
          <w:sz w:val="24"/>
          <w:szCs w:val="24"/>
          <w:lang w:val="kk-KZ" w:eastAsia="ru-RU"/>
        </w:rPr>
        <w:object w:dxaOrig="240" w:dyaOrig="340">
          <v:shape id="_x0000_i1059" type="#_x0000_t75" style="width:15pt;height:18pt" o:ole="">
            <v:imagedata r:id="rId9" o:title=""/>
          </v:shape>
          <o:OLEObject Type="Embed" ProgID="Equation.3" ShapeID="_x0000_i1059" DrawAspect="Content" ObjectID="_1711724013" r:id="rId63"/>
        </w:object>
      </w:r>
      <w:r w:rsidRPr="008C4200">
        <w:rPr>
          <w:rFonts w:ascii="Times New Roman" w:eastAsia="Times New Roman" w:hAnsi="Times New Roman" w:cs="Times New Roman"/>
          <w:sz w:val="24"/>
          <w:szCs w:val="24"/>
          <w:lang w:val="kk-KZ" w:eastAsia="ru-RU"/>
        </w:rPr>
        <w:t xml:space="preserve">-ден (1-нүкте) </w:t>
      </w:r>
      <w:r w:rsidRPr="008C4200">
        <w:rPr>
          <w:rFonts w:ascii="Times New Roman" w:eastAsia="Times New Roman" w:hAnsi="Times New Roman" w:cs="Times New Roman"/>
          <w:position w:val="-10"/>
          <w:sz w:val="24"/>
          <w:szCs w:val="24"/>
          <w:lang w:val="kk-KZ" w:eastAsia="ru-RU"/>
        </w:rPr>
        <w:object w:dxaOrig="260" w:dyaOrig="340">
          <v:shape id="_x0000_i1060" type="#_x0000_t75" style="width:15pt;height:18pt" o:ole="">
            <v:imagedata r:id="rId25" o:title=""/>
          </v:shape>
          <o:OLEObject Type="Embed" ProgID="Equation.3" ShapeID="_x0000_i1060" DrawAspect="Content" ObjectID="_1711724014" r:id="rId64"/>
        </w:object>
      </w:r>
      <w:r w:rsidRPr="008C4200">
        <w:rPr>
          <w:rFonts w:ascii="Times New Roman" w:eastAsia="Times New Roman" w:hAnsi="Times New Roman" w:cs="Times New Roman"/>
          <w:sz w:val="24"/>
          <w:szCs w:val="24"/>
          <w:lang w:val="kk-KZ" w:eastAsia="ru-RU"/>
        </w:rPr>
        <w:t>-ге (4-нүкте) дейін төмендеп, газ 1-4 бағытымем адиабатты ұлғаяды. Келесі, изотермалық ұлғаю барысында, суытқыш көзінен температурасы тұрақты (</w:t>
      </w:r>
      <w:r w:rsidRPr="008C4200">
        <w:rPr>
          <w:rFonts w:ascii="Times New Roman" w:eastAsia="Times New Roman" w:hAnsi="Times New Roman" w:cs="Times New Roman"/>
          <w:position w:val="-10"/>
          <w:sz w:val="24"/>
          <w:szCs w:val="24"/>
          <w:lang w:val="kk-KZ" w:eastAsia="ru-RU"/>
        </w:rPr>
        <w:object w:dxaOrig="260" w:dyaOrig="340">
          <v:shape id="_x0000_i1061" type="#_x0000_t75" style="width:15.75pt;height:21pt" o:ole="">
            <v:imagedata r:id="rId25" o:title=""/>
          </v:shape>
          <o:OLEObject Type="Embed" ProgID="Equation.3" ShapeID="_x0000_i1061" DrawAspect="Content" ObjectID="_1711724015" r:id="rId65"/>
        </w:object>
      </w:r>
      <w:r w:rsidRPr="008C4200">
        <w:rPr>
          <w:rFonts w:ascii="Times New Roman" w:eastAsia="Times New Roman" w:hAnsi="Times New Roman" w:cs="Times New Roman"/>
          <w:sz w:val="24"/>
          <w:szCs w:val="24"/>
          <w:lang w:val="kk-KZ" w:eastAsia="ru-RU"/>
        </w:rPr>
        <w:t>)</w:t>
      </w:r>
      <w:r w:rsidRPr="008C4200">
        <w:rPr>
          <w:rFonts w:ascii="Times New Roman" w:eastAsia="Times New Roman" w:hAnsi="Times New Roman" w:cs="Times New Roman"/>
          <w:position w:val="-10"/>
          <w:sz w:val="24"/>
          <w:szCs w:val="24"/>
          <w:lang w:val="kk-KZ" w:eastAsia="ru-RU"/>
        </w:rPr>
        <w:object w:dxaOrig="280" w:dyaOrig="340">
          <v:shape id="_x0000_i1062" type="#_x0000_t75" style="width:15pt;height:18pt" o:ole="">
            <v:imagedata r:id="rId58" o:title=""/>
          </v:shape>
          <o:OLEObject Type="Embed" ProgID="Equation.3" ShapeID="_x0000_i1062" DrawAspect="Content" ObjectID="_1711724016" r:id="rId66"/>
        </w:object>
      </w:r>
      <w:r w:rsidRPr="008C4200">
        <w:rPr>
          <w:rFonts w:ascii="Times New Roman" w:eastAsia="Times New Roman" w:hAnsi="Times New Roman" w:cs="Times New Roman"/>
          <w:sz w:val="24"/>
          <w:szCs w:val="24"/>
          <w:lang w:val="kk-KZ" w:eastAsia="ru-RU"/>
        </w:rPr>
        <w:t xml:space="preserve"> шамасына тең жылу алады. Алдымен 3-2 бағытымен адибатада, одан соң 2-1 бағытымен изотермада сығылғаннан кейін газ өзінің алғашқы күйіне қайтып оралады. Адиабаталық сығылу процессінде жұмыстық дененің температурасы </w:t>
      </w:r>
      <w:r w:rsidRPr="008C4200">
        <w:rPr>
          <w:rFonts w:ascii="Times New Roman" w:eastAsia="Times New Roman" w:hAnsi="Times New Roman" w:cs="Times New Roman"/>
          <w:position w:val="-10"/>
          <w:sz w:val="24"/>
          <w:szCs w:val="24"/>
          <w:lang w:val="kk-KZ" w:eastAsia="ru-RU"/>
        </w:rPr>
        <w:object w:dxaOrig="260" w:dyaOrig="340">
          <v:shape id="_x0000_i1063" type="#_x0000_t75" style="width:12pt;height:15.75pt" o:ole="">
            <v:imagedata r:id="rId25" o:title=""/>
          </v:shape>
          <o:OLEObject Type="Embed" ProgID="Equation.3" ShapeID="_x0000_i1063" DrawAspect="Content" ObjectID="_1711724017" r:id="rId67"/>
        </w:object>
      </w:r>
      <w:r w:rsidRPr="008C4200">
        <w:rPr>
          <w:rFonts w:ascii="Times New Roman" w:eastAsia="Times New Roman" w:hAnsi="Times New Roman" w:cs="Times New Roman"/>
          <w:sz w:val="24"/>
          <w:szCs w:val="24"/>
          <w:lang w:val="kk-KZ" w:eastAsia="ru-RU"/>
        </w:rPr>
        <w:t xml:space="preserve">-ден (3-ші нүкте) </w:t>
      </w:r>
      <w:r w:rsidRPr="008C4200">
        <w:rPr>
          <w:rFonts w:ascii="Times New Roman" w:eastAsia="Times New Roman" w:hAnsi="Times New Roman" w:cs="Times New Roman"/>
          <w:position w:val="-10"/>
          <w:sz w:val="24"/>
          <w:szCs w:val="24"/>
          <w:lang w:val="kk-KZ" w:eastAsia="ru-RU"/>
        </w:rPr>
        <w:object w:dxaOrig="240" w:dyaOrig="340">
          <v:shape id="_x0000_i1064" type="#_x0000_t75" style="width:11.25pt;height:15.75pt" o:ole="">
            <v:imagedata r:id="rId9" o:title=""/>
          </v:shape>
          <o:OLEObject Type="Embed" ProgID="Equation.3" ShapeID="_x0000_i1064" DrawAspect="Content" ObjectID="_1711724018" r:id="rId68"/>
        </w:object>
      </w:r>
      <w:r w:rsidRPr="008C4200">
        <w:rPr>
          <w:rFonts w:ascii="Times New Roman" w:eastAsia="Times New Roman" w:hAnsi="Times New Roman" w:cs="Times New Roman"/>
          <w:sz w:val="24"/>
          <w:szCs w:val="24"/>
          <w:lang w:val="kk-KZ" w:eastAsia="ru-RU"/>
        </w:rPr>
        <w:t>-ге (2-ші нүкте) дейін  жоғарылайды.</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lastRenderedPageBreak/>
        <w:t xml:space="preserve">Изотермалық сығылу процессінде температурасы </w:t>
      </w:r>
      <w:r w:rsidRPr="008C4200">
        <w:rPr>
          <w:rFonts w:ascii="Times New Roman" w:eastAsia="Times New Roman" w:hAnsi="Times New Roman" w:cs="Times New Roman"/>
          <w:position w:val="-10"/>
          <w:sz w:val="24"/>
          <w:szCs w:val="24"/>
          <w:lang w:val="kk-KZ" w:eastAsia="ru-RU"/>
        </w:rPr>
        <w:object w:dxaOrig="240" w:dyaOrig="340">
          <v:shape id="_x0000_i1065" type="#_x0000_t75" style="width:13.5pt;height:18pt" o:ole="">
            <v:imagedata r:id="rId9" o:title=""/>
          </v:shape>
          <o:OLEObject Type="Embed" ProgID="Equation.3" ShapeID="_x0000_i1065" DrawAspect="Content" ObjectID="_1711724019" r:id="rId69"/>
        </w:object>
      </w:r>
      <w:r w:rsidRPr="008C4200">
        <w:rPr>
          <w:rFonts w:ascii="Times New Roman" w:eastAsia="Times New Roman" w:hAnsi="Times New Roman" w:cs="Times New Roman"/>
          <w:sz w:val="24"/>
          <w:szCs w:val="24"/>
          <w:lang w:val="kk-KZ" w:eastAsia="ru-RU"/>
        </w:rPr>
        <w:t xml:space="preserve">-ге тең жұмыстық денеден, сығылу жұмысына пара-пар </w:t>
      </w:r>
      <w:r w:rsidRPr="008C4200">
        <w:rPr>
          <w:rFonts w:ascii="Times New Roman" w:eastAsia="Times New Roman" w:hAnsi="Times New Roman" w:cs="Times New Roman"/>
          <w:position w:val="-10"/>
          <w:sz w:val="24"/>
          <w:szCs w:val="24"/>
          <w:lang w:val="kk-KZ" w:eastAsia="ru-RU"/>
        </w:rPr>
        <w:object w:dxaOrig="260" w:dyaOrig="340">
          <v:shape id="_x0000_i1066" type="#_x0000_t75" style="width:13.5pt;height:18pt" o:ole="">
            <v:imagedata r:id="rId11" o:title=""/>
          </v:shape>
          <o:OLEObject Type="Embed" ProgID="Equation.3" ShapeID="_x0000_i1066" DrawAspect="Content" ObjectID="_1711724020" r:id="rId70"/>
        </w:object>
      </w:r>
      <w:r w:rsidRPr="008C4200">
        <w:rPr>
          <w:rFonts w:ascii="Times New Roman" w:eastAsia="Times New Roman" w:hAnsi="Times New Roman" w:cs="Times New Roman"/>
          <w:sz w:val="24"/>
          <w:szCs w:val="24"/>
          <w:lang w:val="kk-KZ" w:eastAsia="ru-RU"/>
        </w:rPr>
        <w:t xml:space="preserve"> жылу, 2-1 бағытымен алынады. Сонымен, кері қайтымды циклдің барысы нәтижесінде, жылу салқындық көзінен жылу көзіне ауданы - </w:t>
      </w:r>
      <w:r w:rsidRPr="008C4200">
        <w:rPr>
          <w:rFonts w:ascii="Times New Roman" w:eastAsia="Times New Roman" w:hAnsi="Times New Roman" w:cs="Times New Roman"/>
          <w:position w:val="-12"/>
          <w:sz w:val="24"/>
          <w:szCs w:val="24"/>
          <w:lang w:val="kk-KZ" w:eastAsia="ru-RU"/>
        </w:rPr>
        <w:object w:dxaOrig="240" w:dyaOrig="380">
          <v:shape id="_x0000_i1067" type="#_x0000_t75" style="width:12pt;height:18pt" o:ole="">
            <v:imagedata r:id="rId71" o:title=""/>
          </v:shape>
          <o:OLEObject Type="Embed" ProgID="Equation.3" ShapeID="_x0000_i1067" DrawAspect="Content" ObjectID="_1711724021" r:id="rId72"/>
        </w:object>
      </w:r>
      <w:r w:rsidRPr="008C4200">
        <w:rPr>
          <w:rFonts w:ascii="Times New Roman" w:eastAsia="Times New Roman" w:hAnsi="Times New Roman" w:cs="Times New Roman"/>
          <w:sz w:val="24"/>
          <w:szCs w:val="24"/>
          <w:lang w:val="kk-KZ" w:eastAsia="ru-RU"/>
        </w:rPr>
        <w:t xml:space="preserve"> пара-пар сырттан жұмсалған жұмыс арқылы ауысады.</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Кері қайтымды Карно циклінде тоңазытқыш коэффициенті келесі теңдеумен анықталады:</w:t>
      </w:r>
    </w:p>
    <w:p w:rsidR="008C4200" w:rsidRPr="008C4200" w:rsidRDefault="008C4200" w:rsidP="008C4200">
      <w:pPr>
        <w:spacing w:after="0" w:line="240" w:lineRule="auto"/>
        <w:ind w:firstLine="720"/>
        <w:jc w:val="right"/>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position w:val="-34"/>
          <w:sz w:val="24"/>
          <w:szCs w:val="24"/>
          <w:lang w:val="kk-KZ" w:eastAsia="ru-RU"/>
        </w:rPr>
        <w:object w:dxaOrig="2920" w:dyaOrig="780">
          <v:shape id="_x0000_i1068" type="#_x0000_t75" style="width:110.25pt;height:29.25pt" o:ole="">
            <v:imagedata r:id="rId73" o:title=""/>
          </v:shape>
          <o:OLEObject Type="Embed" ProgID="Equation.3" ShapeID="_x0000_i1068" DrawAspect="Content" ObjectID="_1711724022" r:id="rId74"/>
        </w:object>
      </w:r>
      <w:r w:rsidRPr="008C4200">
        <w:rPr>
          <w:rFonts w:ascii="Times New Roman" w:eastAsia="Times New Roman" w:hAnsi="Times New Roman" w:cs="Times New Roman"/>
          <w:sz w:val="24"/>
          <w:szCs w:val="24"/>
          <w:lang w:val="kk-KZ" w:eastAsia="ru-RU"/>
        </w:rPr>
        <w:t xml:space="preserve">                                                                               (9)</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 xml:space="preserve">(9) теңдеуінде көрсетілгендей, тоңазытқыш коэффициенті </w:t>
      </w:r>
      <w:r w:rsidRPr="008C4200">
        <w:rPr>
          <w:rFonts w:ascii="Times New Roman" w:eastAsia="Times New Roman" w:hAnsi="Times New Roman" w:cs="Times New Roman"/>
          <w:position w:val="-10"/>
          <w:sz w:val="24"/>
          <w:szCs w:val="24"/>
          <w:lang w:val="kk-KZ" w:eastAsia="ru-RU"/>
        </w:rPr>
        <w:object w:dxaOrig="240" w:dyaOrig="340">
          <v:shape id="_x0000_i1069" type="#_x0000_t75" style="width:11.25pt;height:15.75pt" o:ole="">
            <v:imagedata r:id="rId9" o:title=""/>
          </v:shape>
          <o:OLEObject Type="Embed" ProgID="Equation.3" ShapeID="_x0000_i1069" DrawAspect="Content" ObjectID="_1711724023" r:id="rId75"/>
        </w:object>
      </w:r>
      <w:r w:rsidRPr="008C4200">
        <w:rPr>
          <w:rFonts w:ascii="Times New Roman" w:eastAsia="Times New Roman" w:hAnsi="Times New Roman" w:cs="Times New Roman"/>
          <w:sz w:val="24"/>
          <w:szCs w:val="24"/>
          <w:lang w:val="kk-KZ" w:eastAsia="ru-RU"/>
        </w:rPr>
        <w:t xml:space="preserve">–температурасы төмендеп, </w:t>
      </w:r>
      <w:r w:rsidRPr="008C4200">
        <w:rPr>
          <w:rFonts w:ascii="Times New Roman" w:eastAsia="Times New Roman" w:hAnsi="Times New Roman" w:cs="Times New Roman"/>
          <w:position w:val="-10"/>
          <w:sz w:val="24"/>
          <w:szCs w:val="24"/>
          <w:lang w:val="kk-KZ" w:eastAsia="ru-RU"/>
        </w:rPr>
        <w:object w:dxaOrig="260" w:dyaOrig="340">
          <v:shape id="_x0000_i1070" type="#_x0000_t75" style="width:13.5pt;height:18pt" o:ole="">
            <v:imagedata r:id="rId25" o:title=""/>
          </v:shape>
          <o:OLEObject Type="Embed" ProgID="Equation.3" ShapeID="_x0000_i1070" DrawAspect="Content" ObjectID="_1711724024" r:id="rId76"/>
        </w:object>
      </w:r>
      <w:r w:rsidRPr="008C4200">
        <w:rPr>
          <w:rFonts w:ascii="Times New Roman" w:eastAsia="Times New Roman" w:hAnsi="Times New Roman" w:cs="Times New Roman"/>
          <w:sz w:val="24"/>
          <w:szCs w:val="24"/>
          <w:lang w:val="kk-KZ" w:eastAsia="ru-RU"/>
        </w:rPr>
        <w:t xml:space="preserve"> температурасы жоғарыласа, көбейеді.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p>
    <w:p w:rsidR="008C4200" w:rsidRPr="008C4200" w:rsidRDefault="008C4200" w:rsidP="008C4200">
      <w:pPr>
        <w:spacing w:after="0" w:line="240" w:lineRule="auto"/>
        <w:rPr>
          <w:rFonts w:ascii="Times New Roman" w:eastAsia="Times New Roman" w:hAnsi="Times New Roman" w:cs="Times New Roman"/>
          <w:b/>
          <w:sz w:val="24"/>
          <w:szCs w:val="24"/>
          <w:lang w:val="kk-KZ" w:eastAsia="ru-RU"/>
        </w:rPr>
      </w:pPr>
      <w:r w:rsidRPr="008C4200">
        <w:rPr>
          <w:rFonts w:ascii="Times New Roman" w:eastAsia="Times New Roman" w:hAnsi="Times New Roman" w:cs="Times New Roman"/>
          <w:b/>
          <w:sz w:val="24"/>
          <w:szCs w:val="24"/>
          <w:lang w:val="kk-KZ" w:eastAsia="ru-RU"/>
        </w:rPr>
        <w:t>3.  ТЕРМОДИНАМИКАНЫҢ ЕКІНШІ ЗАҢЫНЫҢ МАҢЫЗЫ ЖӘНЕ ТҰЖЫРЫМДАМАСЫ</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Термодинамиканың бірінші заңы энергияның екі түрімен берілуі сияқты жылу пен жұмысқа баламалылы ауысуын анықтайды. Бірақта бұл заңда жылу мен жұмыстық түрлену шарттары жайлы ешнәрсе айтылмайды.</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Соған қарамастан, егер механикалық жұмыс жылуға ешқандай шартсыз айналуы мүмкін болса, ал жылудың жұмысқа айналуы қыздырғыш пен суытқыш көздерінің болуы, газдың ұлғаюы сияқты арнайы шарттарды талап етеді.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Одан бөлек, тіпті Карно циклінде берілген жылудың бір бөлігі  ғана (</w:t>
      </w:r>
      <w:r w:rsidRPr="008C4200">
        <w:rPr>
          <w:rFonts w:ascii="Times New Roman" w:eastAsia="Times New Roman" w:hAnsi="Times New Roman" w:cs="Times New Roman"/>
          <w:position w:val="-10"/>
          <w:sz w:val="24"/>
          <w:szCs w:val="24"/>
          <w:lang w:val="kk-KZ" w:eastAsia="ru-RU"/>
        </w:rPr>
        <w:object w:dxaOrig="260" w:dyaOrig="340">
          <v:shape id="_x0000_i1071" type="#_x0000_t75" style="width:13.5pt;height:18pt" o:ole="">
            <v:imagedata r:id="rId11" o:title=""/>
          </v:shape>
          <o:OLEObject Type="Embed" ProgID="Equation.3" ShapeID="_x0000_i1071" DrawAspect="Content" ObjectID="_1711724025" r:id="rId77"/>
        </w:object>
      </w:r>
      <w:r w:rsidRPr="008C4200">
        <w:rPr>
          <w:rFonts w:ascii="Times New Roman" w:eastAsia="Times New Roman" w:hAnsi="Times New Roman" w:cs="Times New Roman"/>
          <w:sz w:val="24"/>
          <w:szCs w:val="24"/>
          <w:lang w:val="kk-KZ" w:eastAsia="ru-RU"/>
        </w:rPr>
        <w:t>) жұмысқа айналып, қалған бөлігі (</w:t>
      </w:r>
      <w:r w:rsidRPr="008C4200">
        <w:rPr>
          <w:rFonts w:ascii="Times New Roman" w:eastAsia="Times New Roman" w:hAnsi="Times New Roman" w:cs="Times New Roman"/>
          <w:position w:val="-10"/>
          <w:sz w:val="24"/>
          <w:szCs w:val="24"/>
          <w:lang w:val="kk-KZ" w:eastAsia="ru-RU"/>
        </w:rPr>
        <w:object w:dxaOrig="280" w:dyaOrig="340">
          <v:shape id="_x0000_i1072" type="#_x0000_t75" style="width:12pt;height:18pt" o:ole="">
            <v:imagedata r:id="rId78" o:title=""/>
          </v:shape>
          <o:OLEObject Type="Embed" ProgID="Equation.3" ShapeID="_x0000_i1072" DrawAspect="Content" ObjectID="_1711724026" r:id="rId79"/>
        </w:object>
      </w:r>
      <w:r w:rsidRPr="008C4200">
        <w:rPr>
          <w:rFonts w:ascii="Times New Roman" w:eastAsia="Times New Roman" w:hAnsi="Times New Roman" w:cs="Times New Roman"/>
          <w:sz w:val="24"/>
          <w:szCs w:val="24"/>
          <w:lang w:val="kk-KZ" w:eastAsia="ru-RU"/>
        </w:rPr>
        <w:t>) суытқыш көзіне беріледі.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Аталған жағдай термодинамиканың екінші заңының маңызын өрнектейді.</w:t>
      </w:r>
    </w:p>
    <w:p w:rsidR="008C4200" w:rsidRPr="008C4200" w:rsidRDefault="008C4200" w:rsidP="008C4200">
      <w:pPr>
        <w:spacing w:after="0" w:line="240" w:lineRule="auto"/>
        <w:ind w:firstLine="720"/>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Термодинамиканың екінші заңының бірнеше тұжырымдамасы бар, олар:</w:t>
      </w:r>
    </w:p>
    <w:p w:rsidR="008C4200" w:rsidRPr="008C4200" w:rsidRDefault="008C4200" w:rsidP="008C4200">
      <w:pPr>
        <w:numPr>
          <w:ilvl w:val="0"/>
          <w:numId w:val="2"/>
        </w:num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Жылу суық денеден қыздырылған денеге тектен-текке өзінен-өзі өтемсіз ауыспайды (Р. Клаузиус анықтамасы).</w:t>
      </w:r>
    </w:p>
    <w:p w:rsidR="008C4200" w:rsidRPr="008C4200" w:rsidRDefault="008C4200" w:rsidP="008C4200">
      <w:pPr>
        <w:numPr>
          <w:ilvl w:val="0"/>
          <w:numId w:val="2"/>
        </w:num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Айналмалы процессте жұмыстық денеге берілген жылу түгелдей жұмысқа айналмайды.</w:t>
      </w:r>
    </w:p>
    <w:p w:rsidR="008C4200" w:rsidRPr="008C4200" w:rsidRDefault="008C4200" w:rsidP="008C4200">
      <w:pPr>
        <w:numPr>
          <w:ilvl w:val="0"/>
          <w:numId w:val="2"/>
        </w:num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Жылуды жұмысқа айналдыру үшін тек қана қыздырғыштың болуы жеткіліксіз. Оған қоса төмен температуралы суытқышта болуы керек, яғни температура айырмашылығы болуы қажет.</w:t>
      </w:r>
    </w:p>
    <w:p w:rsidR="008C4200" w:rsidRPr="008C4200" w:rsidRDefault="008C4200" w:rsidP="008C4200">
      <w:pPr>
        <w:numPr>
          <w:ilvl w:val="0"/>
          <w:numId w:val="2"/>
        </w:numPr>
        <w:spacing w:after="0" w:line="240" w:lineRule="auto"/>
        <w:jc w:val="both"/>
        <w:rPr>
          <w:rFonts w:ascii="Times New Roman" w:eastAsia="Times New Roman" w:hAnsi="Times New Roman" w:cs="Times New Roman"/>
          <w:sz w:val="24"/>
          <w:szCs w:val="24"/>
          <w:lang w:val="kk-KZ" w:eastAsia="ru-RU"/>
        </w:rPr>
      </w:pPr>
      <w:r w:rsidRPr="008C4200">
        <w:rPr>
          <w:rFonts w:ascii="Times New Roman" w:eastAsia="Times New Roman" w:hAnsi="Times New Roman" w:cs="Times New Roman"/>
          <w:sz w:val="24"/>
          <w:szCs w:val="24"/>
          <w:lang w:val="kk-KZ" w:eastAsia="ru-RU"/>
        </w:rPr>
        <w:t>Температурасы барлық бөліктерінде бірдеи жылу көзінен алынған жылу арқылы периодты (кезеңмен) жұмыс істейтін қондырғы жасау мүмкін емес (Томсон анықтамасы).</w:t>
      </w:r>
    </w:p>
    <w:p w:rsidR="00272714" w:rsidRPr="008C4200" w:rsidRDefault="00272714">
      <w:pPr>
        <w:rPr>
          <w:lang w:val="kk-KZ"/>
        </w:rPr>
      </w:pPr>
      <w:bookmarkStart w:id="0" w:name="_GoBack"/>
      <w:bookmarkEnd w:id="0"/>
    </w:p>
    <w:sectPr w:rsidR="00272714" w:rsidRPr="008C42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84647"/>
    <w:multiLevelType w:val="hybridMultilevel"/>
    <w:tmpl w:val="8E468848"/>
    <w:lvl w:ilvl="0" w:tplc="43CA2FE0">
      <w:start w:val="1"/>
      <w:numFmt w:val="decimal"/>
      <w:lvlText w:val="%1"/>
      <w:lvlJc w:val="left"/>
      <w:pPr>
        <w:tabs>
          <w:tab w:val="num" w:pos="720"/>
        </w:tabs>
        <w:ind w:left="720" w:hanging="360"/>
      </w:pPr>
      <w:rPr>
        <w:rFonts w:hint="default"/>
      </w:rPr>
    </w:lvl>
    <w:lvl w:ilvl="1" w:tplc="D03A0116">
      <w:start w:val="1"/>
      <w:numFmt w:val="none"/>
      <w:lvlText w:val="4.3"/>
      <w:lvlJc w:val="left"/>
      <w:pPr>
        <w:tabs>
          <w:tab w:val="num" w:pos="1440"/>
        </w:tabs>
        <w:ind w:left="1440" w:hanging="360"/>
      </w:pPr>
      <w:rPr>
        <w:rFonts w:hint="default"/>
      </w:rPr>
    </w:lvl>
    <w:lvl w:ilvl="2" w:tplc="AB685C5A">
      <w:start w:val="1"/>
      <w:numFmt w:val="none"/>
      <w:lvlText w:val="4.4"/>
      <w:lvlJc w:val="right"/>
      <w:pPr>
        <w:tabs>
          <w:tab w:val="num" w:pos="2160"/>
        </w:tabs>
        <w:ind w:left="2160" w:hanging="18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01B48D0"/>
    <w:multiLevelType w:val="hybridMultilevel"/>
    <w:tmpl w:val="A8ECDD30"/>
    <w:lvl w:ilvl="0" w:tplc="F3387468">
      <w:start w:val="1"/>
      <w:numFmt w:val="decimal"/>
      <w:lvlText w:val="%1"/>
      <w:lvlJc w:val="left"/>
      <w:pPr>
        <w:tabs>
          <w:tab w:val="num" w:pos="1050"/>
        </w:tabs>
        <w:ind w:left="1050" w:hanging="690"/>
      </w:pPr>
      <w:rPr>
        <w:rFonts w:hint="default"/>
      </w:rPr>
    </w:lvl>
    <w:lvl w:ilvl="1" w:tplc="1FC2BE36">
      <w:start w:val="672"/>
      <w:numFmt w:val="decimal"/>
      <w:lvlText w:val="%2"/>
      <w:lvlJc w:val="left"/>
      <w:pPr>
        <w:tabs>
          <w:tab w:val="num" w:pos="1485"/>
        </w:tabs>
        <w:ind w:left="1485" w:hanging="40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200"/>
    <w:rsid w:val="00272714"/>
    <w:rsid w:val="008C42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EA2ADCC-F83F-4587-AEA0-AA774D8FB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2.bin"/><Relationship Id="rId39" Type="http://schemas.openxmlformats.org/officeDocument/2006/relationships/oleObject" Target="embeddings/oleObject20.bin"/><Relationship Id="rId21" Type="http://schemas.openxmlformats.org/officeDocument/2006/relationships/image" Target="media/image8.wmf"/><Relationship Id="rId34" Type="http://schemas.openxmlformats.org/officeDocument/2006/relationships/oleObject" Target="embeddings/oleObject17.bin"/><Relationship Id="rId42" Type="http://schemas.openxmlformats.org/officeDocument/2006/relationships/oleObject" Target="embeddings/oleObject22.bin"/><Relationship Id="rId47" Type="http://schemas.openxmlformats.org/officeDocument/2006/relationships/image" Target="media/image19.wmf"/><Relationship Id="rId50" Type="http://schemas.openxmlformats.org/officeDocument/2006/relationships/oleObject" Target="embeddings/oleObject26.bin"/><Relationship Id="rId55" Type="http://schemas.openxmlformats.org/officeDocument/2006/relationships/oleObject" Target="embeddings/oleObject30.bin"/><Relationship Id="rId63" Type="http://schemas.openxmlformats.org/officeDocument/2006/relationships/oleObject" Target="embeddings/oleObject35.bin"/><Relationship Id="rId68" Type="http://schemas.openxmlformats.org/officeDocument/2006/relationships/oleObject" Target="embeddings/oleObject40.bin"/><Relationship Id="rId76" Type="http://schemas.openxmlformats.org/officeDocument/2006/relationships/oleObject" Target="embeddings/oleObject46.bin"/><Relationship Id="rId7" Type="http://schemas.openxmlformats.org/officeDocument/2006/relationships/image" Target="media/image2.wmf"/><Relationship Id="rId71" Type="http://schemas.openxmlformats.org/officeDocument/2006/relationships/image" Target="media/image25.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4.bin"/><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6.bin"/><Relationship Id="rId37" Type="http://schemas.openxmlformats.org/officeDocument/2006/relationships/oleObject" Target="embeddings/oleObject19.bin"/><Relationship Id="rId40" Type="http://schemas.openxmlformats.org/officeDocument/2006/relationships/oleObject" Target="embeddings/oleObject21.bin"/><Relationship Id="rId45" Type="http://schemas.openxmlformats.org/officeDocument/2006/relationships/image" Target="media/image18.wmf"/><Relationship Id="rId53" Type="http://schemas.openxmlformats.org/officeDocument/2006/relationships/oleObject" Target="embeddings/oleObject29.bin"/><Relationship Id="rId58" Type="http://schemas.openxmlformats.org/officeDocument/2006/relationships/image" Target="media/image23.wmf"/><Relationship Id="rId66" Type="http://schemas.openxmlformats.org/officeDocument/2006/relationships/oleObject" Target="embeddings/oleObject38.bin"/><Relationship Id="rId74" Type="http://schemas.openxmlformats.org/officeDocument/2006/relationships/oleObject" Target="embeddings/oleObject44.bin"/><Relationship Id="rId79" Type="http://schemas.openxmlformats.org/officeDocument/2006/relationships/oleObject" Target="embeddings/oleObject48.bin"/><Relationship Id="rId5" Type="http://schemas.openxmlformats.org/officeDocument/2006/relationships/image" Target="media/image1.wmf"/><Relationship Id="rId61" Type="http://schemas.openxmlformats.org/officeDocument/2006/relationships/oleObject" Target="embeddings/oleObject33.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image" Target="media/image12.wmf"/><Relationship Id="rId44" Type="http://schemas.openxmlformats.org/officeDocument/2006/relationships/oleObject" Target="embeddings/oleObject23.bin"/><Relationship Id="rId52" Type="http://schemas.openxmlformats.org/officeDocument/2006/relationships/oleObject" Target="embeddings/oleObject28.bin"/><Relationship Id="rId60" Type="http://schemas.openxmlformats.org/officeDocument/2006/relationships/image" Target="media/image24.png"/><Relationship Id="rId65" Type="http://schemas.openxmlformats.org/officeDocument/2006/relationships/oleObject" Target="embeddings/oleObject37.bin"/><Relationship Id="rId73" Type="http://schemas.openxmlformats.org/officeDocument/2006/relationships/image" Target="media/image26.wmf"/><Relationship Id="rId78" Type="http://schemas.openxmlformats.org/officeDocument/2006/relationships/image" Target="media/image27.wmf"/><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5.bin"/><Relationship Id="rId35" Type="http://schemas.openxmlformats.org/officeDocument/2006/relationships/image" Target="media/image14.wmf"/><Relationship Id="rId43" Type="http://schemas.openxmlformats.org/officeDocument/2006/relationships/image" Target="media/image17.wmf"/><Relationship Id="rId48" Type="http://schemas.openxmlformats.org/officeDocument/2006/relationships/oleObject" Target="embeddings/oleObject25.bin"/><Relationship Id="rId56" Type="http://schemas.openxmlformats.org/officeDocument/2006/relationships/image" Target="media/image22.wmf"/><Relationship Id="rId64" Type="http://schemas.openxmlformats.org/officeDocument/2006/relationships/oleObject" Target="embeddings/oleObject36.bin"/><Relationship Id="rId69" Type="http://schemas.openxmlformats.org/officeDocument/2006/relationships/oleObject" Target="embeddings/oleObject41.bin"/><Relationship Id="rId77" Type="http://schemas.openxmlformats.org/officeDocument/2006/relationships/oleObject" Target="embeddings/oleObject47.bin"/><Relationship Id="rId8" Type="http://schemas.openxmlformats.org/officeDocument/2006/relationships/oleObject" Target="embeddings/oleObject2.bin"/><Relationship Id="rId51" Type="http://schemas.openxmlformats.org/officeDocument/2006/relationships/oleObject" Target="embeddings/oleObject27.bin"/><Relationship Id="rId72" Type="http://schemas.openxmlformats.org/officeDocument/2006/relationships/oleObject" Target="embeddings/oleObject43.bin"/><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png"/><Relationship Id="rId25" Type="http://schemas.openxmlformats.org/officeDocument/2006/relationships/image" Target="media/image10.wmf"/><Relationship Id="rId33" Type="http://schemas.openxmlformats.org/officeDocument/2006/relationships/image" Target="media/image13.wmf"/><Relationship Id="rId38" Type="http://schemas.openxmlformats.org/officeDocument/2006/relationships/image" Target="media/image15.wmf"/><Relationship Id="rId46" Type="http://schemas.openxmlformats.org/officeDocument/2006/relationships/oleObject" Target="embeddings/oleObject24.bin"/><Relationship Id="rId59" Type="http://schemas.openxmlformats.org/officeDocument/2006/relationships/oleObject" Target="embeddings/oleObject32.bin"/><Relationship Id="rId67" Type="http://schemas.openxmlformats.org/officeDocument/2006/relationships/oleObject" Target="embeddings/oleObject39.bin"/><Relationship Id="rId20" Type="http://schemas.openxmlformats.org/officeDocument/2006/relationships/oleObject" Target="embeddings/oleObject9.bin"/><Relationship Id="rId41" Type="http://schemas.openxmlformats.org/officeDocument/2006/relationships/image" Target="media/image16.wmf"/><Relationship Id="rId54" Type="http://schemas.openxmlformats.org/officeDocument/2006/relationships/image" Target="media/image21.wmf"/><Relationship Id="rId62" Type="http://schemas.openxmlformats.org/officeDocument/2006/relationships/oleObject" Target="embeddings/oleObject34.bin"/><Relationship Id="rId70" Type="http://schemas.openxmlformats.org/officeDocument/2006/relationships/oleObject" Target="embeddings/oleObject42.bin"/><Relationship Id="rId75" Type="http://schemas.openxmlformats.org/officeDocument/2006/relationships/oleObject" Target="embeddings/oleObject45.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8.bin"/><Relationship Id="rId49" Type="http://schemas.openxmlformats.org/officeDocument/2006/relationships/image" Target="media/image20.wmf"/><Relationship Id="rId57" Type="http://schemas.openxmlformats.org/officeDocument/2006/relationships/oleObject" Target="embeddings/oleObject3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1071</Words>
  <Characters>6109</Characters>
  <Application>Microsoft Office Word</Application>
  <DocSecurity>0</DocSecurity>
  <Lines>50</Lines>
  <Paragraphs>14</Paragraphs>
  <ScaleCrop>false</ScaleCrop>
  <Company>SPecialiST RePack</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2022-04-17T12:00:00Z</dcterms:created>
  <dcterms:modified xsi:type="dcterms:W3CDTF">2022-04-17T12:01:00Z</dcterms:modified>
</cp:coreProperties>
</file>